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5C" w:rsidRDefault="00DC555C" w:rsidP="00DC555C">
      <w:pPr>
        <w:pStyle w:val="TEXTO"/>
        <w:spacing w:line="280" w:lineRule="exact"/>
        <w:rPr>
          <w:sz w:val="36"/>
          <w:szCs w:val="36"/>
        </w:rPr>
      </w:pPr>
    </w:p>
    <w:p w:rsidR="00DC555C" w:rsidRPr="0023414C" w:rsidRDefault="00BF1165" w:rsidP="0023414C">
      <w:pPr>
        <w:pStyle w:val="TEXTO"/>
        <w:spacing w:after="600" w:line="280" w:lineRule="exact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63880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2C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27.4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" strokecolor="gray [1629]"/>
            </w:pict>
          </mc:Fallback>
        </mc:AlternateContent>
      </w:r>
      <w:r w:rsidR="00DC555C" w:rsidRPr="0023414C">
        <w:rPr>
          <w:sz w:val="36"/>
          <w:szCs w:val="36"/>
        </w:rPr>
        <w:t>Fernando Mendoza Rodríguez</w:t>
      </w:r>
    </w:p>
    <w:p w:rsidR="008A149A" w:rsidRPr="00881C59" w:rsidRDefault="00DC555C" w:rsidP="008A149A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>
        <w:rPr>
          <w:noProof/>
          <w:sz w:val="22"/>
          <w:szCs w:val="22"/>
          <w:lang w:eastAsia="es-ES"/>
        </w:rPr>
        <w:drawing>
          <wp:anchor distT="0" distB="0" distL="252095" distR="252095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36830</wp:posOffset>
            </wp:positionV>
            <wp:extent cx="1219200" cy="1741805"/>
            <wp:effectExtent l="19050" t="0" r="0" b="0"/>
            <wp:wrapThrough wrapText="bothSides">
              <wp:wrapPolygon edited="0">
                <wp:start x="-338" y="0"/>
                <wp:lineTo x="-338" y="21261"/>
                <wp:lineTo x="21600" y="21261"/>
                <wp:lineTo x="21600" y="0"/>
                <wp:lineTo x="-338" y="0"/>
              </wp:wrapPolygon>
            </wp:wrapThrough>
            <wp:docPr id="3" name="2 Imagen" descr="Fernando Mend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 Mendoza.jpg"/>
                    <pic:cNvPicPr/>
                  </pic:nvPicPr>
                  <pic:blipFill>
                    <a:blip r:embed="rId8" cstate="print"/>
                    <a:srcRect b="49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49A">
        <w:rPr>
          <w:noProof/>
          <w:color w:val="4F81BD" w:themeColor="accent1"/>
          <w:sz w:val="22"/>
          <w:szCs w:val="22"/>
          <w:lang w:eastAsia="es-ES"/>
        </w:rPr>
        <w:t>NOMBRAMIENTO</w:t>
      </w:r>
    </w:p>
    <w:p w:rsidR="00DC555C" w:rsidRPr="00334977" w:rsidRDefault="008A149A" w:rsidP="0023414C">
      <w:pPr>
        <w:pStyle w:val="TEXTO"/>
        <w:spacing w:line="300" w:lineRule="exact"/>
        <w:rPr>
          <w:b/>
          <w:sz w:val="22"/>
          <w:szCs w:val="22"/>
        </w:rPr>
      </w:pPr>
      <w:r w:rsidRPr="008A149A">
        <w:rPr>
          <w:b/>
          <w:sz w:val="22"/>
          <w:szCs w:val="22"/>
        </w:rPr>
        <w:t>El Consejo de Admini</w:t>
      </w:r>
      <w:r>
        <w:rPr>
          <w:b/>
          <w:sz w:val="22"/>
          <w:szCs w:val="22"/>
        </w:rPr>
        <w:t>stración de la sociedad pública NILSA</w:t>
      </w:r>
      <w:r w:rsidRPr="008A149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Navarra de Infraestructuras Locales S.A.</w:t>
      </w:r>
      <w:r w:rsidRPr="008A149A">
        <w:rPr>
          <w:b/>
          <w:sz w:val="22"/>
          <w:szCs w:val="22"/>
        </w:rPr>
        <w:t xml:space="preserve">) acordó el pasado </w:t>
      </w:r>
      <w:r>
        <w:rPr>
          <w:b/>
          <w:sz w:val="22"/>
          <w:szCs w:val="22"/>
        </w:rPr>
        <w:t>26</w:t>
      </w:r>
      <w:r w:rsidRPr="008A149A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noviembre</w:t>
      </w:r>
      <w:r w:rsidRPr="008A149A">
        <w:rPr>
          <w:b/>
          <w:sz w:val="22"/>
          <w:szCs w:val="22"/>
        </w:rPr>
        <w:t xml:space="preserve"> de 201</w:t>
      </w:r>
      <w:r>
        <w:rPr>
          <w:b/>
          <w:sz w:val="22"/>
          <w:szCs w:val="22"/>
        </w:rPr>
        <w:t>9</w:t>
      </w:r>
      <w:r w:rsidRPr="008A149A">
        <w:rPr>
          <w:b/>
          <w:sz w:val="22"/>
          <w:szCs w:val="22"/>
        </w:rPr>
        <w:t xml:space="preserve"> nombrar a </w:t>
      </w:r>
      <w:r>
        <w:rPr>
          <w:b/>
          <w:sz w:val="22"/>
          <w:szCs w:val="22"/>
        </w:rPr>
        <w:t>Fernando Mendoza Rodríguez</w:t>
      </w:r>
      <w:r w:rsidRPr="008A149A">
        <w:rPr>
          <w:b/>
          <w:sz w:val="22"/>
          <w:szCs w:val="22"/>
        </w:rPr>
        <w:t xml:space="preserve"> director gerente de la entidad, cargo al que se incorporó el </w:t>
      </w:r>
      <w:r>
        <w:rPr>
          <w:b/>
          <w:sz w:val="22"/>
          <w:szCs w:val="22"/>
        </w:rPr>
        <w:t>1</w:t>
      </w:r>
      <w:r w:rsidRPr="008A149A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enero</w:t>
      </w:r>
      <w:r w:rsidRPr="008A149A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2020</w:t>
      </w:r>
      <w:r w:rsidR="00DC555C" w:rsidRPr="00334977">
        <w:rPr>
          <w:b/>
          <w:sz w:val="22"/>
          <w:szCs w:val="22"/>
        </w:rPr>
        <w:t>.</w:t>
      </w:r>
    </w:p>
    <w:p w:rsidR="00DC555C" w:rsidRPr="00DC555C" w:rsidRDefault="00881C59" w:rsidP="0023414C">
      <w:pPr>
        <w:pStyle w:val="TEXTO"/>
        <w:spacing w:after="720" w:line="300" w:lineRule="exact"/>
        <w:rPr>
          <w:sz w:val="22"/>
          <w:szCs w:val="22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777875</wp:posOffset>
                </wp:positionV>
                <wp:extent cx="5638800" cy="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7A85" id="AutoShape 3" o:spid="_x0000_s1026" type="#_x0000_t32" style="position:absolute;margin-left:.4pt;margin-top:61.2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" strokecolor="gray [1629]"/>
            </w:pict>
          </mc:Fallback>
        </mc:AlternateContent>
      </w:r>
    </w:p>
    <w:p w:rsidR="008A149A" w:rsidRDefault="008A149A" w:rsidP="00881C59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</w:p>
    <w:p w:rsidR="00881C59" w:rsidRPr="00881C59" w:rsidRDefault="00881C59" w:rsidP="00881C59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 w:rsidRPr="00881C59">
        <w:rPr>
          <w:noProof/>
          <w:color w:val="4F81BD" w:themeColor="accent1"/>
          <w:sz w:val="22"/>
          <w:szCs w:val="22"/>
          <w:lang w:eastAsia="es-ES"/>
        </w:rPr>
        <w:t>BIOGRAFÍA PROFESIONAL</w:t>
      </w:r>
    </w:p>
    <w:p w:rsidR="00881C59" w:rsidRPr="00DC555C" w:rsidRDefault="00881C59" w:rsidP="00881C59">
      <w:pPr>
        <w:pStyle w:val="TEXTO"/>
        <w:spacing w:line="300" w:lineRule="exact"/>
        <w:rPr>
          <w:sz w:val="22"/>
          <w:szCs w:val="22"/>
        </w:rPr>
      </w:pPr>
      <w:r w:rsidRPr="00DC555C">
        <w:rPr>
          <w:sz w:val="22"/>
          <w:szCs w:val="22"/>
        </w:rPr>
        <w:t>Nacido en Logroño en 1962.</w:t>
      </w:r>
    </w:p>
    <w:p w:rsidR="00881C59" w:rsidRPr="00334977" w:rsidRDefault="00881C59" w:rsidP="00881C59">
      <w:pPr>
        <w:pStyle w:val="TEXTO"/>
        <w:spacing w:line="300" w:lineRule="exact"/>
        <w:rPr>
          <w:b/>
          <w:sz w:val="22"/>
          <w:szCs w:val="22"/>
        </w:rPr>
      </w:pPr>
      <w:r w:rsidRPr="00334977">
        <w:rPr>
          <w:b/>
          <w:sz w:val="22"/>
          <w:szCs w:val="22"/>
        </w:rPr>
        <w:t>Graduado en Magisterio (1983), Licenciado en Ciencias Biológicas por la Universidad de Navarra (1987) y Máster en Atención Sanitaria al Medio -Especialidad en Gestión Ambiental por la Universidad Pública de Navarra (1991).</w:t>
      </w:r>
    </w:p>
    <w:p w:rsidR="00881C59" w:rsidRDefault="00881C59" w:rsidP="00881C59">
      <w:pPr>
        <w:pStyle w:val="TEXTO"/>
        <w:spacing w:line="300" w:lineRule="exact"/>
        <w:rPr>
          <w:b/>
          <w:sz w:val="22"/>
          <w:szCs w:val="22"/>
        </w:rPr>
      </w:pPr>
      <w:r w:rsidRPr="00DC555C">
        <w:rPr>
          <w:sz w:val="22"/>
          <w:szCs w:val="22"/>
        </w:rPr>
        <w:t>Con una experiencia laboral de 27 años en asesoría, gestión ambiental y sostenibilidad. Como profesional libre (1992-2000); y desde el año 2000 como técnico de distintas empresas públicas del Gobierno de Navarra.</w:t>
      </w:r>
    </w:p>
    <w:p w:rsidR="00DC555C" w:rsidRPr="00DC555C" w:rsidRDefault="00DC555C" w:rsidP="0023414C">
      <w:pPr>
        <w:pStyle w:val="TEXTO"/>
        <w:spacing w:line="300" w:lineRule="exact"/>
        <w:rPr>
          <w:sz w:val="22"/>
          <w:szCs w:val="22"/>
        </w:rPr>
      </w:pPr>
      <w:r w:rsidRPr="00334977">
        <w:rPr>
          <w:b/>
          <w:sz w:val="22"/>
          <w:szCs w:val="22"/>
        </w:rPr>
        <w:t>2018-2019.</w:t>
      </w:r>
      <w:r w:rsidRPr="00DC555C">
        <w:rPr>
          <w:sz w:val="22"/>
          <w:szCs w:val="22"/>
        </w:rPr>
        <w:t xml:space="preserve"> </w:t>
      </w:r>
      <w:r w:rsidRPr="00334977">
        <w:rPr>
          <w:b/>
          <w:sz w:val="22"/>
          <w:szCs w:val="22"/>
        </w:rPr>
        <w:t>Director de la Oficina Comarcal de La Ribera de NASUVINSA</w:t>
      </w:r>
      <w:r w:rsidRPr="00DC555C">
        <w:rPr>
          <w:sz w:val="22"/>
          <w:szCs w:val="22"/>
        </w:rPr>
        <w:t xml:space="preserve"> - Navarra de Suelo y Vivienda S.A. Puesta en marcha de la oficina con oferta de gestión alquiler social, rehabilitación de vivienda, regeneración urbana y apoyo al desarrollo territorial sostenible en la comarca.</w:t>
      </w:r>
    </w:p>
    <w:p w:rsidR="00DC555C" w:rsidRPr="00DC555C" w:rsidRDefault="00DC555C" w:rsidP="0023414C">
      <w:pPr>
        <w:pStyle w:val="TEXTO"/>
        <w:spacing w:line="300" w:lineRule="exact"/>
        <w:rPr>
          <w:sz w:val="22"/>
          <w:szCs w:val="22"/>
        </w:rPr>
      </w:pPr>
      <w:r w:rsidRPr="00334977">
        <w:rPr>
          <w:b/>
          <w:sz w:val="22"/>
          <w:szCs w:val="22"/>
        </w:rPr>
        <w:t>2016-2018. Director de LURSAREA</w:t>
      </w:r>
      <w:r w:rsidRPr="00334977">
        <w:rPr>
          <w:sz w:val="22"/>
          <w:szCs w:val="22"/>
        </w:rPr>
        <w:t xml:space="preserve"> </w:t>
      </w:r>
      <w:r w:rsidRPr="00DC555C">
        <w:rPr>
          <w:sz w:val="22"/>
          <w:szCs w:val="22"/>
        </w:rPr>
        <w:t>- Agencia Navarra del Territorio y la Sostenibilidad – Jefe de Área de NASUVINSA. Puesta en marcha, dirección técnica y de personal de LURSAREA, Agencia encargada de la planificación estratégica y la dinamización del desarrollo territorial y sostenible de Navarra.</w:t>
      </w:r>
    </w:p>
    <w:p w:rsidR="00DC555C" w:rsidRPr="00DC555C" w:rsidRDefault="00DC555C" w:rsidP="0023414C">
      <w:pPr>
        <w:pStyle w:val="TEXTO"/>
        <w:spacing w:line="300" w:lineRule="exact"/>
        <w:rPr>
          <w:sz w:val="22"/>
          <w:szCs w:val="22"/>
        </w:rPr>
      </w:pPr>
      <w:r w:rsidRPr="00334977">
        <w:rPr>
          <w:b/>
          <w:sz w:val="22"/>
          <w:szCs w:val="22"/>
        </w:rPr>
        <w:t xml:space="preserve">2000-2016. Técnico del Equipo de Biodiversidad de Gestión Ambiental de Navarra (GAN-NIK). </w:t>
      </w:r>
      <w:r w:rsidRPr="00DC555C">
        <w:rPr>
          <w:sz w:val="22"/>
          <w:szCs w:val="22"/>
        </w:rPr>
        <w:t>Planificación y gestión de la de la biodiversidad en Navarra, principalmente en la zona de la Ribera Navarra.</w:t>
      </w:r>
    </w:p>
    <w:p w:rsidR="00DC555C" w:rsidRPr="00DC555C" w:rsidRDefault="00DC555C" w:rsidP="0023414C">
      <w:pPr>
        <w:pStyle w:val="TEXTO"/>
        <w:spacing w:line="300" w:lineRule="exact"/>
        <w:rPr>
          <w:sz w:val="22"/>
          <w:szCs w:val="22"/>
        </w:rPr>
      </w:pPr>
      <w:r w:rsidRPr="00334977">
        <w:rPr>
          <w:b/>
          <w:sz w:val="22"/>
          <w:szCs w:val="22"/>
        </w:rPr>
        <w:t>2006-2012. Desarrolla la funciones de Coordinador técnico, administrativo y de personal de este Equipo de Biodiversidad en GAN-NIK.</w:t>
      </w:r>
      <w:r w:rsidRPr="00DC555C">
        <w:rPr>
          <w:sz w:val="22"/>
          <w:szCs w:val="22"/>
        </w:rPr>
        <w:t xml:space="preserve"> Especial importancia tuvo en estos años su labor de coordinación de proyectos europeos cofinanciados por el Departamento de Medio Ambiente del Gobierno de Navarra, y relacionados con la gestión de la biodiversidad y el agua, entre los que </w:t>
      </w:r>
      <w:r w:rsidRPr="00DC555C">
        <w:rPr>
          <w:sz w:val="22"/>
          <w:szCs w:val="22"/>
        </w:rPr>
        <w:lastRenderedPageBreak/>
        <w:t xml:space="preserve">destacan: LIFE+ ‘Territorio Visón’-recuperación ambiental del territorio fluvial, espacio vital del visón europeo; </w:t>
      </w:r>
      <w:proofErr w:type="spellStart"/>
      <w:r w:rsidRPr="00DC555C">
        <w:rPr>
          <w:sz w:val="22"/>
          <w:szCs w:val="22"/>
        </w:rPr>
        <w:t>Interreg</w:t>
      </w:r>
      <w:proofErr w:type="spellEnd"/>
      <w:r w:rsidRPr="00DC555C">
        <w:rPr>
          <w:sz w:val="22"/>
          <w:szCs w:val="22"/>
        </w:rPr>
        <w:t xml:space="preserve"> IVB </w:t>
      </w:r>
      <w:proofErr w:type="spellStart"/>
      <w:r w:rsidRPr="00DC555C">
        <w:rPr>
          <w:sz w:val="22"/>
          <w:szCs w:val="22"/>
        </w:rPr>
        <w:t>sudoe</w:t>
      </w:r>
      <w:proofErr w:type="spellEnd"/>
      <w:r w:rsidRPr="00DC555C">
        <w:rPr>
          <w:sz w:val="22"/>
          <w:szCs w:val="22"/>
        </w:rPr>
        <w:t xml:space="preserve"> ‘TFE’–Territorios Fluviales Europeos; </w:t>
      </w:r>
      <w:proofErr w:type="spellStart"/>
      <w:r w:rsidRPr="00DC555C">
        <w:rPr>
          <w:sz w:val="22"/>
          <w:szCs w:val="22"/>
        </w:rPr>
        <w:t>Interreg</w:t>
      </w:r>
      <w:proofErr w:type="spellEnd"/>
      <w:r w:rsidRPr="00DC555C">
        <w:rPr>
          <w:sz w:val="22"/>
          <w:szCs w:val="22"/>
        </w:rPr>
        <w:t xml:space="preserve"> IVA ‘BIDUR’ - Gestión transfronteriza compartida de las cuencas del Bidasoa y el </w:t>
      </w:r>
      <w:proofErr w:type="spellStart"/>
      <w:r w:rsidRPr="00DC555C">
        <w:rPr>
          <w:sz w:val="22"/>
          <w:szCs w:val="22"/>
        </w:rPr>
        <w:t>Urumea</w:t>
      </w:r>
      <w:proofErr w:type="spellEnd"/>
      <w:r w:rsidRPr="00DC555C">
        <w:rPr>
          <w:sz w:val="22"/>
          <w:szCs w:val="22"/>
        </w:rPr>
        <w:t xml:space="preserve">; </w:t>
      </w:r>
      <w:proofErr w:type="spellStart"/>
      <w:r w:rsidRPr="00DC555C">
        <w:rPr>
          <w:sz w:val="22"/>
          <w:szCs w:val="22"/>
        </w:rPr>
        <w:t>Interreg</w:t>
      </w:r>
      <w:proofErr w:type="spellEnd"/>
      <w:r w:rsidRPr="00DC555C">
        <w:rPr>
          <w:sz w:val="22"/>
          <w:szCs w:val="22"/>
        </w:rPr>
        <w:t xml:space="preserve"> IIIA ‘GIRE-IMER’ - Gestión Integral de Ríos Europeos; LIFE+ ‘Nitratos’ -Repercusión de las prácticas agrarias en la contaminación de las aguas continentales; y LIFE ‘GERVE’ - Gestión </w:t>
      </w:r>
      <w:proofErr w:type="spellStart"/>
      <w:r w:rsidRPr="00DC555C">
        <w:rPr>
          <w:sz w:val="22"/>
          <w:szCs w:val="22"/>
        </w:rPr>
        <w:t>Ecosistémica</w:t>
      </w:r>
      <w:proofErr w:type="spellEnd"/>
      <w:r w:rsidRPr="00DC555C">
        <w:rPr>
          <w:sz w:val="22"/>
          <w:szCs w:val="22"/>
        </w:rPr>
        <w:t xml:space="preserve"> de Ríos con Visón Europeo, que obtuvo el reconocimiento ‘</w:t>
      </w:r>
      <w:proofErr w:type="spellStart"/>
      <w:r w:rsidRPr="00DC555C">
        <w:rPr>
          <w:sz w:val="22"/>
          <w:szCs w:val="22"/>
        </w:rPr>
        <w:t>Best</w:t>
      </w:r>
      <w:proofErr w:type="spellEnd"/>
      <w:r w:rsidRPr="00DC555C">
        <w:rPr>
          <w:sz w:val="22"/>
          <w:szCs w:val="22"/>
        </w:rPr>
        <w:t xml:space="preserve"> LIFE NAT 2007-2008’ por parte de la Comisión Europea. </w:t>
      </w:r>
    </w:p>
    <w:p w:rsidR="00664BA8" w:rsidRDefault="00DC555C" w:rsidP="0023414C">
      <w:pPr>
        <w:pStyle w:val="TEXTO"/>
        <w:spacing w:line="300" w:lineRule="exact"/>
        <w:rPr>
          <w:sz w:val="22"/>
          <w:szCs w:val="22"/>
        </w:rPr>
      </w:pPr>
      <w:r w:rsidRPr="00334977">
        <w:rPr>
          <w:b/>
          <w:sz w:val="22"/>
          <w:szCs w:val="22"/>
        </w:rPr>
        <w:t>Alcalde de Arguedas</w:t>
      </w:r>
      <w:r w:rsidRPr="00DC555C">
        <w:rPr>
          <w:sz w:val="22"/>
          <w:szCs w:val="22"/>
        </w:rPr>
        <w:t xml:space="preserve"> por el PSN-PSOE (2011) y reelegido en 2 elecciones (2015 y 2019).</w:t>
      </w:r>
    </w:p>
    <w:p w:rsidR="008A149A" w:rsidRDefault="008A149A" w:rsidP="0023414C">
      <w:pPr>
        <w:pStyle w:val="TEXTO"/>
        <w:spacing w:line="300" w:lineRule="exact"/>
        <w:rPr>
          <w:sz w:val="22"/>
          <w:szCs w:val="22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111125</wp:posOffset>
                </wp:positionV>
                <wp:extent cx="5638800" cy="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E43A" id="AutoShape 4" o:spid="_x0000_s1026" type="#_x0000_t32" style="position:absolute;margin-left:84.65pt;margin-top:8.75pt;width:4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" strokecolor="gray [1629]">
                <w10:wrap anchorx="page"/>
              </v:shape>
            </w:pict>
          </mc:Fallback>
        </mc:AlternateContent>
      </w:r>
    </w:p>
    <w:p w:rsidR="008A149A" w:rsidRPr="00881C59" w:rsidRDefault="008A149A" w:rsidP="008A149A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>
        <w:rPr>
          <w:noProof/>
          <w:color w:val="4F81BD" w:themeColor="accent1"/>
          <w:sz w:val="22"/>
          <w:szCs w:val="22"/>
          <w:lang w:eastAsia="es-ES"/>
        </w:rPr>
        <w:t>CONTACTO</w:t>
      </w:r>
    </w:p>
    <w:p w:rsidR="008A149A" w:rsidRDefault="008A149A" w:rsidP="008A149A">
      <w:pPr>
        <w:pStyle w:val="TEXTO"/>
        <w:spacing w:line="300" w:lineRule="exact"/>
        <w:rPr>
          <w:noProof/>
          <w:sz w:val="22"/>
          <w:szCs w:val="22"/>
          <w:lang w:eastAsia="es-ES"/>
        </w:rPr>
      </w:pPr>
      <w:r w:rsidRPr="008A149A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2C42A" wp14:editId="41DC1F7A">
                <wp:simplePos x="0" y="0"/>
                <wp:positionH relativeFrom="column">
                  <wp:posOffset>5080</wp:posOffset>
                </wp:positionH>
                <wp:positionV relativeFrom="paragraph">
                  <wp:posOffset>476250</wp:posOffset>
                </wp:positionV>
                <wp:extent cx="5638800" cy="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CE23" id="AutoShape 3" o:spid="_x0000_s1026" type="#_x0000_t32" style="position:absolute;margin-left:.4pt;margin-top:37.5pt;width:44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U+NA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" strokecolor="gray [1629]"/>
            </w:pict>
          </mc:Fallback>
        </mc:AlternateContent>
      </w:r>
      <w:r w:rsidRPr="008A149A">
        <w:rPr>
          <w:noProof/>
          <w:sz w:val="22"/>
          <w:szCs w:val="22"/>
          <w:lang w:eastAsia="es-ES"/>
        </w:rPr>
        <w:t>fmendoza@nilsa.com - Tfno. 848 430 800 - Avda. Barañain 22, bajo. Pamplona/Iruña</w:t>
      </w:r>
    </w:p>
    <w:p w:rsidR="009E4F93" w:rsidRDefault="009E4F93" w:rsidP="008A149A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</w:p>
    <w:p w:rsidR="008A149A" w:rsidRPr="00881C59" w:rsidRDefault="009E4F93" w:rsidP="008A149A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>
        <w:rPr>
          <w:noProof/>
          <w:color w:val="4F81BD" w:themeColor="accent1"/>
          <w:sz w:val="22"/>
          <w:szCs w:val="22"/>
          <w:lang w:eastAsia="es-ES"/>
        </w:rPr>
        <w:t>FUNCIONES</w:t>
      </w:r>
    </w:p>
    <w:p w:rsidR="009E4F93" w:rsidRP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9E4F93">
        <w:rPr>
          <w:sz w:val="22"/>
          <w:szCs w:val="22"/>
        </w:rPr>
        <w:t>Gestión de personas</w:t>
      </w:r>
    </w:p>
    <w:p w:rsidR="009E4F93" w:rsidRP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9E4F93">
        <w:rPr>
          <w:sz w:val="22"/>
          <w:szCs w:val="22"/>
        </w:rPr>
        <w:t>Estrategia y Plan anual</w:t>
      </w:r>
    </w:p>
    <w:p w:rsidR="009E4F93" w:rsidRP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9E4F93">
        <w:rPr>
          <w:sz w:val="22"/>
          <w:szCs w:val="22"/>
        </w:rPr>
        <w:t>Organización interna</w:t>
      </w:r>
    </w:p>
    <w:p w:rsidR="009E4F93" w:rsidRP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9E4F93">
        <w:rPr>
          <w:sz w:val="22"/>
          <w:szCs w:val="22"/>
        </w:rPr>
        <w:t>Control financiero</w:t>
      </w:r>
    </w:p>
    <w:p w:rsidR="008A149A" w:rsidRDefault="009E4F93" w:rsidP="009E4F93">
      <w:pPr>
        <w:pStyle w:val="TEXTO"/>
        <w:spacing w:line="300" w:lineRule="exact"/>
        <w:rPr>
          <w:sz w:val="22"/>
          <w:szCs w:val="22"/>
        </w:rPr>
      </w:pPr>
      <w:r w:rsidRPr="009E4F93">
        <w:rPr>
          <w:sz w:val="22"/>
          <w:szCs w:val="22"/>
        </w:rPr>
        <w:t>Relaciones externas al más alto nivel</w:t>
      </w:r>
    </w:p>
    <w:p w:rsid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8A149A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7906" wp14:editId="6A749B17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5638800" cy="0"/>
                <wp:effectExtent l="0" t="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299A" id="AutoShape 3" o:spid="_x0000_s1026" type="#_x0000_t32" style="position:absolute;margin-left:.4pt;margin-top:5.1pt;width:44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" strokecolor="gray [1629]"/>
            </w:pict>
          </mc:Fallback>
        </mc:AlternateContent>
      </w:r>
    </w:p>
    <w:p w:rsidR="009E4F93" w:rsidRPr="00881C59" w:rsidRDefault="009E4F93" w:rsidP="009E4F93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 w:rsidRPr="009E4F93">
        <w:rPr>
          <w:noProof/>
          <w:color w:val="4F81BD" w:themeColor="accent1"/>
          <w:sz w:val="22"/>
          <w:szCs w:val="22"/>
          <w:lang w:eastAsia="es-ES"/>
        </w:rPr>
        <w:t>ÓRGANOS COLEGIADOS Y CONSEJOS DE DIRECCIÓN Y ADMINISTRACIÓN DE ORGANISMOS PÚBLICOS Y SOCIEDADES MERCANTILES EN LOS QUE PARTICIPE O HAYA PARTICIPADO EN LOS ÚLTIMOS CUATRO AÑOS, ASÍ COMO ASOCIACIONES, FUNDACIONES Y ENTIDADES PRIVADAS DE CUYOS ÓRGANOS DIRECTIVOS FORME PARTE O HAYA FORMADO PARTE EN LOS ÚLTIMOS CUATRO AÑOS:</w:t>
      </w:r>
    </w:p>
    <w:p w:rsidR="009E4F93" w:rsidRP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9E4F93">
        <w:rPr>
          <w:sz w:val="22"/>
          <w:szCs w:val="22"/>
        </w:rPr>
        <w:t xml:space="preserve">Enero 2016 - septiembre 2019: parte de la Comisión </w:t>
      </w:r>
      <w:proofErr w:type="spellStart"/>
      <w:r w:rsidRPr="009E4F93">
        <w:rPr>
          <w:sz w:val="22"/>
          <w:szCs w:val="22"/>
        </w:rPr>
        <w:t>Permanete</w:t>
      </w:r>
      <w:proofErr w:type="spellEnd"/>
      <w:r w:rsidRPr="009E4F93">
        <w:rPr>
          <w:sz w:val="22"/>
          <w:szCs w:val="22"/>
        </w:rPr>
        <w:t xml:space="preserve"> de la Mancomunidad de La Ribera.</w:t>
      </w:r>
      <w:r>
        <w:rPr>
          <w:sz w:val="22"/>
          <w:szCs w:val="22"/>
        </w:rPr>
        <w:t xml:space="preserve"> </w:t>
      </w:r>
    </w:p>
    <w:p w:rsid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8A149A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51E8C" wp14:editId="121193F7">
                <wp:simplePos x="0" y="0"/>
                <wp:positionH relativeFrom="column">
                  <wp:posOffset>27940</wp:posOffset>
                </wp:positionH>
                <wp:positionV relativeFrom="paragraph">
                  <wp:posOffset>99060</wp:posOffset>
                </wp:positionV>
                <wp:extent cx="5638800" cy="0"/>
                <wp:effectExtent l="0" t="0" r="19050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60E1" id="AutoShape 3" o:spid="_x0000_s1026" type="#_x0000_t32" style="position:absolute;margin-left:2.2pt;margin-top:7.8pt;width:44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" strokecolor="gray [1629]"/>
            </w:pict>
          </mc:Fallback>
        </mc:AlternateContent>
      </w:r>
    </w:p>
    <w:p w:rsidR="009E4F93" w:rsidRPr="00881C59" w:rsidRDefault="009E4F93" w:rsidP="009E4F93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 w:rsidRPr="009E4F93">
        <w:rPr>
          <w:noProof/>
          <w:color w:val="4F81BD" w:themeColor="accent1"/>
          <w:sz w:val="22"/>
          <w:szCs w:val="22"/>
          <w:lang w:eastAsia="es-ES"/>
        </w:rPr>
        <w:t>ACTIVIDADES PÚBLICAS Y PRIVADAS PARA LAS QUE SE HAYA AUTORIZADO O RECONOCIDO LA COMPATIBILIDAD:</w:t>
      </w:r>
    </w:p>
    <w:p w:rsid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8A149A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87418" wp14:editId="27DAB954">
                <wp:simplePos x="0" y="0"/>
                <wp:positionH relativeFrom="column">
                  <wp:posOffset>-635</wp:posOffset>
                </wp:positionH>
                <wp:positionV relativeFrom="paragraph">
                  <wp:posOffset>459105</wp:posOffset>
                </wp:positionV>
                <wp:extent cx="5638800" cy="0"/>
                <wp:effectExtent l="0" t="0" r="1905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3B96" id="AutoShape 3" o:spid="_x0000_s1026" type="#_x0000_t32" style="position:absolute;margin-left:-.05pt;margin-top:36.15pt;width:44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" strokecolor="gray [1629]"/>
            </w:pict>
          </mc:Fallback>
        </mc:AlternateContent>
      </w:r>
      <w:r w:rsidRPr="009E4F93">
        <w:rPr>
          <w:sz w:val="22"/>
          <w:szCs w:val="22"/>
        </w:rPr>
        <w:t xml:space="preserve">No realiza actividades públicas ni privadas que requieran autorización de compatibilidad.    </w:t>
      </w:r>
    </w:p>
    <w:p w:rsid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</w:p>
    <w:p w:rsidR="009E4F93" w:rsidRDefault="009E4F9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4F93" w:rsidRPr="00881C59" w:rsidRDefault="009E4F93" w:rsidP="009E4F93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 w:rsidRPr="009E4F93">
        <w:rPr>
          <w:noProof/>
          <w:color w:val="4F81BD" w:themeColor="accent1"/>
          <w:sz w:val="22"/>
          <w:szCs w:val="22"/>
          <w:lang w:eastAsia="es-ES"/>
        </w:rPr>
        <w:lastRenderedPageBreak/>
        <w:t>RETRIBUCIONES DE CUALQUIER NATURALEZA PERCIBIDAS ANUALMENTE POR EL EJERCICIO DE CARGOS PÚBLICOS:</w:t>
      </w:r>
    </w:p>
    <w:p w:rsidR="009E4F93" w:rsidRPr="009E4F93" w:rsidRDefault="009E4F93" w:rsidP="009E4F93">
      <w:pPr>
        <w:pStyle w:val="TEXTO"/>
        <w:spacing w:line="300" w:lineRule="exact"/>
        <w:rPr>
          <w:sz w:val="22"/>
          <w:szCs w:val="22"/>
        </w:rPr>
      </w:pPr>
      <w:bookmarkStart w:id="0" w:name="_GoBack"/>
      <w:r w:rsidRPr="009E4F93">
        <w:rPr>
          <w:sz w:val="22"/>
          <w:szCs w:val="22"/>
        </w:rPr>
        <w:t xml:space="preserve">- 2020: </w:t>
      </w:r>
      <w:bookmarkEnd w:id="0"/>
      <w:r w:rsidRPr="009E4F93">
        <w:rPr>
          <w:sz w:val="22"/>
          <w:szCs w:val="22"/>
        </w:rPr>
        <w:t>gerente de NILSA, 64.103 €.</w:t>
      </w:r>
    </w:p>
    <w:p w:rsidR="00706FF6" w:rsidRPr="00706FF6" w:rsidRDefault="00706FF6" w:rsidP="00706FF6">
      <w:pPr>
        <w:pStyle w:val="TEXTO"/>
        <w:spacing w:line="300" w:lineRule="exact"/>
        <w:rPr>
          <w:sz w:val="22"/>
          <w:szCs w:val="22"/>
        </w:rPr>
      </w:pPr>
      <w:r w:rsidRPr="00706FF6">
        <w:rPr>
          <w:sz w:val="22"/>
          <w:szCs w:val="22"/>
        </w:rPr>
        <w:t xml:space="preserve">- 2019: Alcaldía de Arguedas: 11.269,94 €. </w:t>
      </w:r>
    </w:p>
    <w:p w:rsidR="00706FF6" w:rsidRPr="00706FF6" w:rsidRDefault="00706FF6" w:rsidP="00706FF6">
      <w:pPr>
        <w:pStyle w:val="TEXTO"/>
        <w:spacing w:line="300" w:lineRule="exact"/>
        <w:rPr>
          <w:sz w:val="22"/>
          <w:szCs w:val="22"/>
        </w:rPr>
      </w:pPr>
      <w:r w:rsidRPr="00706FF6">
        <w:rPr>
          <w:sz w:val="22"/>
          <w:szCs w:val="22"/>
        </w:rPr>
        <w:t xml:space="preserve">Comisión Permanente de la Mancomunidad de la Ribera: 1.250 €. </w:t>
      </w:r>
    </w:p>
    <w:p w:rsidR="00706FF6" w:rsidRPr="00706FF6" w:rsidRDefault="00706FF6" w:rsidP="00706FF6">
      <w:pPr>
        <w:pStyle w:val="TEXTO"/>
        <w:spacing w:line="300" w:lineRule="exact"/>
        <w:rPr>
          <w:sz w:val="22"/>
          <w:szCs w:val="22"/>
        </w:rPr>
      </w:pPr>
      <w:r w:rsidRPr="00706FF6">
        <w:rPr>
          <w:sz w:val="22"/>
          <w:szCs w:val="22"/>
        </w:rPr>
        <w:t xml:space="preserve">- 2018: Alcaldía de Arguedas: 3.120 €. </w:t>
      </w:r>
    </w:p>
    <w:p w:rsidR="00706FF6" w:rsidRPr="00706FF6" w:rsidRDefault="00706FF6" w:rsidP="00706FF6">
      <w:pPr>
        <w:pStyle w:val="TEXTO"/>
        <w:spacing w:line="300" w:lineRule="exact"/>
        <w:rPr>
          <w:sz w:val="22"/>
          <w:szCs w:val="22"/>
        </w:rPr>
      </w:pPr>
      <w:r w:rsidRPr="00706FF6">
        <w:rPr>
          <w:sz w:val="22"/>
          <w:szCs w:val="22"/>
        </w:rPr>
        <w:t xml:space="preserve">Comisión Permanente de la Mancomunidad de la Ribera: 1.875 €. </w:t>
      </w:r>
    </w:p>
    <w:p w:rsidR="00706FF6" w:rsidRPr="00706FF6" w:rsidRDefault="00706FF6" w:rsidP="00706FF6">
      <w:pPr>
        <w:pStyle w:val="TEXTO"/>
        <w:spacing w:line="300" w:lineRule="exact"/>
        <w:rPr>
          <w:sz w:val="22"/>
          <w:szCs w:val="22"/>
        </w:rPr>
      </w:pPr>
      <w:r w:rsidRPr="00706FF6">
        <w:rPr>
          <w:sz w:val="22"/>
          <w:szCs w:val="22"/>
        </w:rPr>
        <w:t xml:space="preserve">- 2017: Alcaldía de Arguedas: 3.680 €. </w:t>
      </w:r>
    </w:p>
    <w:p w:rsidR="00706FF6" w:rsidRPr="00706FF6" w:rsidRDefault="00706FF6" w:rsidP="00706FF6">
      <w:pPr>
        <w:pStyle w:val="TEXTO"/>
        <w:spacing w:line="300" w:lineRule="exact"/>
        <w:rPr>
          <w:sz w:val="22"/>
          <w:szCs w:val="22"/>
        </w:rPr>
      </w:pPr>
      <w:r w:rsidRPr="00706FF6">
        <w:rPr>
          <w:sz w:val="22"/>
          <w:szCs w:val="22"/>
        </w:rPr>
        <w:t xml:space="preserve">Comisión Permanente de la Mancomunidad de la Ribera: 2.175 €. </w:t>
      </w:r>
    </w:p>
    <w:p w:rsidR="00706FF6" w:rsidRPr="00706FF6" w:rsidRDefault="00706FF6" w:rsidP="00706FF6">
      <w:pPr>
        <w:pStyle w:val="TEXTO"/>
        <w:spacing w:line="300" w:lineRule="exact"/>
        <w:rPr>
          <w:sz w:val="22"/>
          <w:szCs w:val="22"/>
        </w:rPr>
      </w:pPr>
      <w:r w:rsidRPr="00706FF6">
        <w:rPr>
          <w:sz w:val="22"/>
          <w:szCs w:val="22"/>
        </w:rPr>
        <w:t>- 2016:</w:t>
      </w:r>
      <w:r>
        <w:rPr>
          <w:sz w:val="22"/>
          <w:szCs w:val="22"/>
        </w:rPr>
        <w:t xml:space="preserve"> </w:t>
      </w:r>
      <w:r w:rsidRPr="00706FF6">
        <w:rPr>
          <w:sz w:val="22"/>
          <w:szCs w:val="22"/>
        </w:rPr>
        <w:t xml:space="preserve">Alcaldía de Arguedas: 9.966,86 €. </w:t>
      </w:r>
    </w:p>
    <w:p w:rsidR="009E4F93" w:rsidRPr="008A149A" w:rsidRDefault="00706FF6" w:rsidP="00706FF6">
      <w:pPr>
        <w:pStyle w:val="TEXTO"/>
        <w:spacing w:line="300" w:lineRule="exact"/>
        <w:rPr>
          <w:sz w:val="22"/>
          <w:szCs w:val="22"/>
        </w:rPr>
      </w:pPr>
      <w:r w:rsidRPr="00706FF6">
        <w:rPr>
          <w:sz w:val="22"/>
          <w:szCs w:val="22"/>
        </w:rPr>
        <w:t>Comisión Permanente de la Mancomunidad de la Ribera: 2.575 €.</w:t>
      </w:r>
    </w:p>
    <w:sectPr w:rsidR="009E4F93" w:rsidRPr="008A149A" w:rsidSect="00664BA8">
      <w:headerReference w:type="default" r:id="rId9"/>
      <w:footerReference w:type="default" r:id="rId10"/>
      <w:pgSz w:w="11906" w:h="16838"/>
      <w:pgMar w:top="2127" w:right="1418" w:bottom="1418" w:left="170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5C" w:rsidRDefault="00DC555C" w:rsidP="00F62EE0">
      <w:r>
        <w:separator/>
      </w:r>
    </w:p>
  </w:endnote>
  <w:endnote w:type="continuationSeparator" w:id="0">
    <w:p w:rsidR="00DC555C" w:rsidRDefault="00DC555C" w:rsidP="00F6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5C" w:rsidRPr="00F62EE0" w:rsidRDefault="00DC555C" w:rsidP="00F62EE0">
    <w:pPr>
      <w:pStyle w:val="Piedepgina"/>
      <w:rPr>
        <w:b/>
        <w:color w:val="0070C0"/>
        <w:sz w:val="16"/>
        <w:szCs w:val="16"/>
      </w:rPr>
    </w:pPr>
    <w:r w:rsidRPr="00F62EE0">
      <w:rPr>
        <w:b/>
        <w:color w:val="0070C0"/>
        <w:sz w:val="16"/>
        <w:szCs w:val="16"/>
      </w:rPr>
      <w:t>www.nilsa.com</w:t>
    </w:r>
  </w:p>
  <w:p w:rsidR="00DC555C" w:rsidRPr="00F62EE0" w:rsidRDefault="00DC555C" w:rsidP="00F62EE0">
    <w:pPr>
      <w:pStyle w:val="Piedepgina"/>
      <w:rPr>
        <w:color w:val="0070C0"/>
        <w:sz w:val="16"/>
        <w:szCs w:val="16"/>
      </w:rPr>
    </w:pPr>
    <w:r w:rsidRPr="00F62EE0">
      <w:rPr>
        <w:color w:val="0070C0"/>
        <w:sz w:val="16"/>
        <w:szCs w:val="16"/>
      </w:rPr>
      <w:t xml:space="preserve">Avenida de </w:t>
    </w:r>
    <w:proofErr w:type="spellStart"/>
    <w:r w:rsidRPr="00F62EE0">
      <w:rPr>
        <w:color w:val="0070C0"/>
        <w:sz w:val="16"/>
        <w:szCs w:val="16"/>
      </w:rPr>
      <w:t>Barañáin</w:t>
    </w:r>
    <w:proofErr w:type="spellEnd"/>
    <w:r w:rsidRPr="00F62EE0">
      <w:rPr>
        <w:color w:val="0070C0"/>
        <w:sz w:val="16"/>
        <w:szCs w:val="16"/>
      </w:rPr>
      <w:t xml:space="preserve">, 22. </w:t>
    </w:r>
    <w:proofErr w:type="spellStart"/>
    <w:r w:rsidRPr="00F62EE0">
      <w:rPr>
        <w:i/>
        <w:color w:val="0070C0"/>
        <w:sz w:val="16"/>
        <w:szCs w:val="16"/>
      </w:rPr>
      <w:t>Barañaingo</w:t>
    </w:r>
    <w:proofErr w:type="spellEnd"/>
    <w:r w:rsidRPr="00F62EE0">
      <w:rPr>
        <w:i/>
        <w:color w:val="0070C0"/>
        <w:sz w:val="16"/>
        <w:szCs w:val="16"/>
      </w:rPr>
      <w:t xml:space="preserve"> </w:t>
    </w:r>
    <w:proofErr w:type="spellStart"/>
    <w:r w:rsidRPr="00F62EE0">
      <w:rPr>
        <w:i/>
        <w:color w:val="0070C0"/>
        <w:sz w:val="16"/>
        <w:szCs w:val="16"/>
      </w:rPr>
      <w:t>etorbidea</w:t>
    </w:r>
    <w:proofErr w:type="spellEnd"/>
    <w:r w:rsidRPr="00F62EE0">
      <w:rPr>
        <w:i/>
        <w:color w:val="0070C0"/>
        <w:sz w:val="16"/>
        <w:szCs w:val="16"/>
      </w:rPr>
      <w:t>, 22.</w:t>
    </w:r>
    <w:r w:rsidRPr="00F62EE0">
      <w:rPr>
        <w:color w:val="0070C0"/>
        <w:sz w:val="16"/>
        <w:szCs w:val="16"/>
      </w:rPr>
      <w:t xml:space="preserve"> 31008 Pamplona/Iruña. </w:t>
    </w:r>
    <w:r w:rsidRPr="00F62EE0">
      <w:rPr>
        <w:b/>
        <w:color w:val="0070C0"/>
        <w:sz w:val="16"/>
        <w:szCs w:val="16"/>
      </w:rPr>
      <w:t>T</w:t>
    </w:r>
    <w:r w:rsidRPr="00F62EE0">
      <w:rPr>
        <w:color w:val="0070C0"/>
        <w:sz w:val="16"/>
        <w:szCs w:val="16"/>
      </w:rPr>
      <w:t xml:space="preserve"> 848 430 800 </w:t>
    </w:r>
    <w:r w:rsidRPr="00F62EE0">
      <w:rPr>
        <w:b/>
        <w:color w:val="0070C0"/>
        <w:sz w:val="16"/>
        <w:szCs w:val="16"/>
      </w:rPr>
      <w:t>F</w:t>
    </w:r>
    <w:r w:rsidRPr="00F62EE0">
      <w:rPr>
        <w:color w:val="0070C0"/>
        <w:sz w:val="16"/>
        <w:szCs w:val="16"/>
      </w:rPr>
      <w:t xml:space="preserve"> 848 430 832 </w:t>
    </w:r>
    <w:r w:rsidRPr="00F62EE0">
      <w:rPr>
        <w:b/>
        <w:color w:val="0070C0"/>
        <w:sz w:val="16"/>
        <w:szCs w:val="16"/>
      </w:rPr>
      <w:t>M</w:t>
    </w:r>
    <w:r w:rsidRPr="00F62EE0">
      <w:rPr>
        <w:color w:val="0070C0"/>
        <w:sz w:val="16"/>
        <w:szCs w:val="16"/>
      </w:rPr>
      <w:t xml:space="preserve"> </w:t>
    </w:r>
    <w:r>
      <w:rPr>
        <w:color w:val="0070C0"/>
        <w:sz w:val="16"/>
        <w:szCs w:val="16"/>
      </w:rPr>
      <w:t>nilsa</w:t>
    </w:r>
    <w:r w:rsidRPr="00F62EE0">
      <w:rPr>
        <w:color w:val="0070C0"/>
        <w:sz w:val="16"/>
        <w:szCs w:val="16"/>
      </w:rPr>
      <w:t xml:space="preserve">@nilsa.com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5C" w:rsidRDefault="00DC555C" w:rsidP="00F62EE0">
      <w:r>
        <w:separator/>
      </w:r>
    </w:p>
  </w:footnote>
  <w:footnote w:type="continuationSeparator" w:id="0">
    <w:p w:rsidR="00DC555C" w:rsidRDefault="00DC555C" w:rsidP="00F6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5C" w:rsidRDefault="00DC555C" w:rsidP="00F62E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-87630</wp:posOffset>
          </wp:positionV>
          <wp:extent cx="2228850" cy="616585"/>
          <wp:effectExtent l="19050" t="0" r="0" b="0"/>
          <wp:wrapThrough wrapText="bothSides">
            <wp:wrapPolygon edited="0">
              <wp:start x="-185" y="0"/>
              <wp:lineTo x="-185" y="20688"/>
              <wp:lineTo x="21600" y="20688"/>
              <wp:lineTo x="21600" y="0"/>
              <wp:lineTo x="-185" y="0"/>
            </wp:wrapPolygon>
          </wp:wrapThrough>
          <wp:docPr id="2" name="1 Imagen" descr="ISO para A4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para A4 gr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-61595</wp:posOffset>
          </wp:positionV>
          <wp:extent cx="1205230" cy="612140"/>
          <wp:effectExtent l="19050" t="0" r="0" b="0"/>
          <wp:wrapThrough wrapText="bothSides">
            <wp:wrapPolygon edited="0">
              <wp:start x="-341" y="0"/>
              <wp:lineTo x="-341" y="20838"/>
              <wp:lineTo x="21509" y="20838"/>
              <wp:lineTo x="21509" y="0"/>
              <wp:lineTo x="-341" y="0"/>
            </wp:wrapPolygon>
          </wp:wrapThrough>
          <wp:docPr id="1" name="0 Imagen" descr="logo_nils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lsa_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523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55C" w:rsidRDefault="00DC555C" w:rsidP="00F62E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1B11"/>
    <w:multiLevelType w:val="hybridMultilevel"/>
    <w:tmpl w:val="59BAB5DA"/>
    <w:lvl w:ilvl="0" w:tplc="6368EF5C">
      <w:start w:val="1"/>
      <w:numFmt w:val="bullet"/>
      <w:pStyle w:val="ENUMER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8"/>
    <w:rsid w:val="000B27D6"/>
    <w:rsid w:val="000F62E8"/>
    <w:rsid w:val="00114A34"/>
    <w:rsid w:val="001732EC"/>
    <w:rsid w:val="0017655B"/>
    <w:rsid w:val="00194916"/>
    <w:rsid w:val="001E4C72"/>
    <w:rsid w:val="002318AB"/>
    <w:rsid w:val="0023414C"/>
    <w:rsid w:val="00265413"/>
    <w:rsid w:val="002C1301"/>
    <w:rsid w:val="0031547D"/>
    <w:rsid w:val="00316F42"/>
    <w:rsid w:val="00334977"/>
    <w:rsid w:val="003367E2"/>
    <w:rsid w:val="0045557A"/>
    <w:rsid w:val="004840E4"/>
    <w:rsid w:val="0048738F"/>
    <w:rsid w:val="004F0C30"/>
    <w:rsid w:val="004F14A8"/>
    <w:rsid w:val="004F1948"/>
    <w:rsid w:val="00510FF8"/>
    <w:rsid w:val="00615C57"/>
    <w:rsid w:val="00643A79"/>
    <w:rsid w:val="00650D2A"/>
    <w:rsid w:val="00664BA8"/>
    <w:rsid w:val="00683917"/>
    <w:rsid w:val="006A1C03"/>
    <w:rsid w:val="00706FF6"/>
    <w:rsid w:val="0075161B"/>
    <w:rsid w:val="0077684C"/>
    <w:rsid w:val="007933CF"/>
    <w:rsid w:val="007A1224"/>
    <w:rsid w:val="007A15F8"/>
    <w:rsid w:val="00863586"/>
    <w:rsid w:val="00875DC8"/>
    <w:rsid w:val="00881C59"/>
    <w:rsid w:val="008A149A"/>
    <w:rsid w:val="008C2B65"/>
    <w:rsid w:val="008C5CC4"/>
    <w:rsid w:val="009232B1"/>
    <w:rsid w:val="009C17F1"/>
    <w:rsid w:val="009E4F93"/>
    <w:rsid w:val="00A232F5"/>
    <w:rsid w:val="00A553D1"/>
    <w:rsid w:val="00B15F85"/>
    <w:rsid w:val="00B176D9"/>
    <w:rsid w:val="00B967CA"/>
    <w:rsid w:val="00BB33F4"/>
    <w:rsid w:val="00BF1165"/>
    <w:rsid w:val="00C024A5"/>
    <w:rsid w:val="00C22261"/>
    <w:rsid w:val="00C67C7A"/>
    <w:rsid w:val="00CC6994"/>
    <w:rsid w:val="00CD5314"/>
    <w:rsid w:val="00CF0F3A"/>
    <w:rsid w:val="00D81B7A"/>
    <w:rsid w:val="00DC555C"/>
    <w:rsid w:val="00E05ED3"/>
    <w:rsid w:val="00E7115E"/>
    <w:rsid w:val="00E76354"/>
    <w:rsid w:val="00EA14C3"/>
    <w:rsid w:val="00EC3E7B"/>
    <w:rsid w:val="00ED4AF1"/>
    <w:rsid w:val="00EF0D09"/>
    <w:rsid w:val="00F62EE0"/>
    <w:rsid w:val="00FE2076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2"/>
    </o:shapelayout>
  </w:shapeDefaults>
  <w:decimalSymbol w:val=","/>
  <w:listSeparator w:val=";"/>
  <w14:docId w14:val="3DB23BFB"/>
  <w15:docId w15:val="{052B95EC-3A81-47D9-A146-3A80CD7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2EE0"/>
    <w:pPr>
      <w:spacing w:after="120" w:line="240" w:lineRule="exact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rsid w:val="00173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64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5F8"/>
  </w:style>
  <w:style w:type="paragraph" w:styleId="Piedepgina">
    <w:name w:val="footer"/>
    <w:basedOn w:val="Normal"/>
    <w:link w:val="PiedepginaCar"/>
    <w:uiPriority w:val="99"/>
    <w:unhideWhenUsed/>
    <w:rsid w:val="007A1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F8"/>
  </w:style>
  <w:style w:type="paragraph" w:styleId="Textodeglobo">
    <w:name w:val="Balloon Text"/>
    <w:basedOn w:val="Normal"/>
    <w:link w:val="TextodegloboCar"/>
    <w:uiPriority w:val="99"/>
    <w:semiHidden/>
    <w:unhideWhenUsed/>
    <w:rsid w:val="007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5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A15F8"/>
    <w:rPr>
      <w:color w:val="0000FF" w:themeColor="hyperlink"/>
      <w:u w:val="single"/>
    </w:rPr>
  </w:style>
  <w:style w:type="paragraph" w:customStyle="1" w:styleId="TTULO10">
    <w:name w:val="TÍTULO1"/>
    <w:next w:val="TEXTO"/>
    <w:link w:val="TTULO1Car0"/>
    <w:qFormat/>
    <w:rsid w:val="00CF0F3A"/>
    <w:pPr>
      <w:spacing w:before="240" w:after="120" w:line="480" w:lineRule="exact"/>
    </w:pPr>
    <w:rPr>
      <w:rFonts w:eastAsiaTheme="majorEastAsia" w:cstheme="majorBidi"/>
      <w:b/>
      <w:bCs/>
      <w:color w:val="0070C0"/>
      <w:sz w:val="48"/>
      <w:szCs w:val="48"/>
    </w:rPr>
  </w:style>
  <w:style w:type="character" w:styleId="nfasissutil">
    <w:name w:val="Subtle Emphasis"/>
    <w:basedOn w:val="Fuentedeprrafopredeter"/>
    <w:uiPriority w:val="19"/>
    <w:rsid w:val="00F62EE0"/>
    <w:rPr>
      <w:i/>
      <w:iCs/>
      <w:color w:val="808080" w:themeColor="text1" w:themeTint="7F"/>
    </w:rPr>
  </w:style>
  <w:style w:type="character" w:customStyle="1" w:styleId="TTULO1Car0">
    <w:name w:val="TÍTULO1 Car"/>
    <w:basedOn w:val="Fuentedeprrafopredeter"/>
    <w:link w:val="TTULO10"/>
    <w:rsid w:val="00CF0F3A"/>
    <w:rPr>
      <w:rFonts w:eastAsiaTheme="majorEastAsia" w:cstheme="majorBidi"/>
      <w:b/>
      <w:bCs/>
      <w:color w:val="0070C0"/>
      <w:sz w:val="48"/>
      <w:szCs w:val="48"/>
    </w:rPr>
  </w:style>
  <w:style w:type="paragraph" w:customStyle="1" w:styleId="TEXTO">
    <w:name w:val="TEXTO"/>
    <w:link w:val="TEXTOCar"/>
    <w:qFormat/>
    <w:rsid w:val="004840E4"/>
    <w:pPr>
      <w:spacing w:after="240" w:line="240" w:lineRule="exact"/>
    </w:pPr>
    <w:rPr>
      <w:sz w:val="20"/>
      <w:szCs w:val="15"/>
    </w:rPr>
  </w:style>
  <w:style w:type="character" w:customStyle="1" w:styleId="TEXTOCar">
    <w:name w:val="TEXTO Car"/>
    <w:basedOn w:val="Fuentedeprrafopredeter"/>
    <w:link w:val="TEXTO"/>
    <w:rsid w:val="004840E4"/>
    <w:rPr>
      <w:sz w:val="20"/>
      <w:szCs w:val="15"/>
    </w:rPr>
  </w:style>
  <w:style w:type="character" w:customStyle="1" w:styleId="nilsaTTULO2">
    <w:name w:val="nilsa TÍTULO 2"/>
    <w:uiPriority w:val="1"/>
    <w:rsid w:val="00C22261"/>
    <w:rPr>
      <w:i w:val="0"/>
      <w:sz w:val="40"/>
      <w:szCs w:val="32"/>
    </w:rPr>
  </w:style>
  <w:style w:type="paragraph" w:customStyle="1" w:styleId="TTULO20">
    <w:name w:val="TÍTULO2"/>
    <w:next w:val="TEXTO"/>
    <w:link w:val="TTULO2Car0"/>
    <w:qFormat/>
    <w:rsid w:val="00CF0F3A"/>
    <w:pPr>
      <w:spacing w:before="120" w:after="120" w:line="400" w:lineRule="exact"/>
    </w:pPr>
    <w:rPr>
      <w:rFonts w:ascii="Calibri" w:eastAsiaTheme="majorEastAsia" w:hAnsi="Calibri" w:cstheme="majorBidi"/>
      <w:bCs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173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3">
    <w:name w:val="TÍTULO3"/>
    <w:next w:val="TEXTO"/>
    <w:link w:val="TTULO3Car"/>
    <w:qFormat/>
    <w:rsid w:val="00664BA8"/>
    <w:pPr>
      <w:spacing w:after="120" w:line="240" w:lineRule="exact"/>
    </w:pPr>
    <w:rPr>
      <w:b/>
      <w:sz w:val="24"/>
      <w:szCs w:val="1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4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2Car0">
    <w:name w:val="TÍTULO2 Car"/>
    <w:basedOn w:val="Ttulo2Car"/>
    <w:link w:val="TTULO20"/>
    <w:rsid w:val="00CF0F3A"/>
    <w:rPr>
      <w:rFonts w:ascii="Calibri" w:eastAsiaTheme="majorEastAsia" w:hAnsi="Calibri" w:cstheme="majorBidi"/>
      <w:b/>
      <w:bCs/>
      <w:color w:val="4F81BD" w:themeColor="accent1"/>
      <w:sz w:val="40"/>
      <w:szCs w:val="40"/>
    </w:rPr>
  </w:style>
  <w:style w:type="character" w:customStyle="1" w:styleId="TTULO3Car">
    <w:name w:val="TÍTULO3 Car"/>
    <w:basedOn w:val="Fuentedeprrafopredeter"/>
    <w:link w:val="TTULO3"/>
    <w:rsid w:val="00664BA8"/>
    <w:rPr>
      <w:b/>
      <w:sz w:val="24"/>
      <w:szCs w:val="15"/>
    </w:rPr>
  </w:style>
  <w:style w:type="paragraph" w:customStyle="1" w:styleId="DESPIECE">
    <w:name w:val="DESPIECE"/>
    <w:next w:val="TEXTO"/>
    <w:link w:val="DESPIECECar"/>
    <w:qFormat/>
    <w:rsid w:val="00BB33F4"/>
    <w:pPr>
      <w:spacing w:before="120" w:after="120" w:line="200" w:lineRule="exact"/>
    </w:pPr>
    <w:rPr>
      <w:color w:val="7F7F7F" w:themeColor="text1" w:themeTint="80"/>
      <w:sz w:val="16"/>
      <w:szCs w:val="15"/>
    </w:rPr>
  </w:style>
  <w:style w:type="paragraph" w:customStyle="1" w:styleId="ENUMERAR">
    <w:name w:val="ENUMERAR"/>
    <w:next w:val="TEXTO"/>
    <w:link w:val="ENUMERARCar"/>
    <w:qFormat/>
    <w:rsid w:val="00CD5314"/>
    <w:pPr>
      <w:numPr>
        <w:numId w:val="1"/>
      </w:numPr>
      <w:spacing w:before="120" w:after="120" w:line="240" w:lineRule="exact"/>
      <w:ind w:left="227" w:hanging="227"/>
    </w:pPr>
    <w:rPr>
      <w:sz w:val="20"/>
      <w:szCs w:val="15"/>
    </w:rPr>
  </w:style>
  <w:style w:type="character" w:customStyle="1" w:styleId="DESPIECECar">
    <w:name w:val="DESPIECE Car"/>
    <w:basedOn w:val="Fuentedeprrafopredeter"/>
    <w:link w:val="DESPIECE"/>
    <w:rsid w:val="00BB33F4"/>
    <w:rPr>
      <w:color w:val="7F7F7F" w:themeColor="text1" w:themeTint="80"/>
      <w:sz w:val="16"/>
      <w:szCs w:val="15"/>
    </w:rPr>
  </w:style>
  <w:style w:type="table" w:styleId="Tablaconcuadrcula">
    <w:name w:val="Table Grid"/>
    <w:basedOn w:val="Tablanormal"/>
    <w:uiPriority w:val="59"/>
    <w:rsid w:val="0011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ERARCar">
    <w:name w:val="ENUMERAR Car"/>
    <w:basedOn w:val="Fuentedeprrafopredeter"/>
    <w:link w:val="ENUMERAR"/>
    <w:rsid w:val="00CD5314"/>
    <w:rPr>
      <w:sz w:val="20"/>
      <w:szCs w:val="15"/>
    </w:rPr>
  </w:style>
  <w:style w:type="table" w:customStyle="1" w:styleId="NILSAtabla">
    <w:name w:val="NILSA tabla"/>
    <w:basedOn w:val="Tablaconlista3"/>
    <w:uiPriority w:val="99"/>
    <w:qFormat/>
    <w:rsid w:val="00114A34"/>
    <w:pPr>
      <w:spacing w:after="0" w:line="220" w:lineRule="exact"/>
    </w:pPr>
    <w:rPr>
      <w:sz w:val="18"/>
      <w:szCs w:val="20"/>
      <w:lang w:eastAsia="es-ES"/>
    </w:rPr>
    <w:tblPr>
      <w:tblBorders>
        <w:top w:val="single" w:sz="6" w:space="0" w:color="0070C0"/>
        <w:bottom w:val="single" w:sz="6" w:space="0" w:color="0070C0"/>
        <w:insideH w:val="single" w:sz="6" w:space="0" w:color="0070C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jc w:val="left"/>
      </w:pPr>
      <w:rPr>
        <w:rFonts w:ascii="Calibri" w:hAnsi="Calibri"/>
        <w:b/>
        <w:bCs/>
        <w:color w:val="0070C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D9F1" w:themeFill="text2" w:themeFillTint="33"/>
        <w:vAlign w:val="center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14A34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D09C0-6B44-422D-B0D8-F781735D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gmonguilot</dc:creator>
  <cp:lastModifiedBy>d746062</cp:lastModifiedBy>
  <cp:revision>4</cp:revision>
  <cp:lastPrinted>2019-06-28T08:19:00Z</cp:lastPrinted>
  <dcterms:created xsi:type="dcterms:W3CDTF">2020-11-25T10:56:00Z</dcterms:created>
  <dcterms:modified xsi:type="dcterms:W3CDTF">2020-12-09T07:29:00Z</dcterms:modified>
</cp:coreProperties>
</file>